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E4B" w:rsidRPr="00EB5E4B" w:rsidRDefault="00EB5E4B" w:rsidP="00EB5E4B">
      <w:pPr>
        <w:rPr>
          <w:rFonts w:ascii="Courier New" w:hAnsi="Courier New" w:cs="Courier New"/>
          <w:sz w:val="24"/>
          <w:szCs w:val="24"/>
        </w:rPr>
      </w:pPr>
      <w:bookmarkStart w:id="0" w:name="_GoBack"/>
      <w:r w:rsidRPr="00EB5E4B">
        <w:rPr>
          <w:rFonts w:ascii="Courier New" w:hAnsi="Courier New" w:cs="Courier New"/>
          <w:sz w:val="24"/>
          <w:szCs w:val="24"/>
        </w:rPr>
        <w:t>Enjoying the Simple Pleasures in Life</w:t>
      </w:r>
      <w:bookmarkEnd w:id="0"/>
    </w:p>
    <w:p w:rsidR="00EB5E4B" w:rsidRPr="00EB5E4B" w:rsidRDefault="00EB5E4B" w:rsidP="00EB5E4B">
      <w:pPr>
        <w:rPr>
          <w:rFonts w:ascii="Courier New" w:hAnsi="Courier New" w:cs="Courier New"/>
          <w:sz w:val="24"/>
          <w:szCs w:val="24"/>
        </w:rPr>
      </w:pP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 xml:space="preserve">Sometimes we make dramatic plans that </w:t>
      </w:r>
      <w:proofErr w:type="gramStart"/>
      <w:r w:rsidRPr="00EB5E4B">
        <w:rPr>
          <w:rFonts w:ascii="Courier New" w:hAnsi="Courier New" w:cs="Courier New"/>
          <w:sz w:val="24"/>
          <w:szCs w:val="24"/>
        </w:rPr>
        <w:t>are expected</w:t>
      </w:r>
      <w:proofErr w:type="gramEnd"/>
      <w:r w:rsidRPr="00EB5E4B">
        <w:rPr>
          <w:rFonts w:ascii="Courier New" w:hAnsi="Courier New" w:cs="Courier New"/>
          <w:sz w:val="24"/>
          <w:szCs w:val="24"/>
        </w:rPr>
        <w:t xml:space="preserve"> to bring happiness into our lives, whether it be a vacation, graduation or wedding. </w:t>
      </w:r>
      <w:proofErr w:type="gramStart"/>
      <w:r w:rsidRPr="00EB5E4B">
        <w:rPr>
          <w:rFonts w:ascii="Courier New" w:hAnsi="Courier New" w:cs="Courier New"/>
          <w:sz w:val="24"/>
          <w:szCs w:val="24"/>
        </w:rPr>
        <w:t>But</w:t>
      </w:r>
      <w:proofErr w:type="gramEnd"/>
      <w:r w:rsidRPr="00EB5E4B">
        <w:rPr>
          <w:rFonts w:ascii="Courier New" w:hAnsi="Courier New" w:cs="Courier New"/>
          <w:sz w:val="24"/>
          <w:szCs w:val="24"/>
        </w:rPr>
        <w:t xml:space="preserve"> the simple pleasures in life are what we can count on to give us continuous joy. When we appreciate and enjoy the simple things, the gratitude we feel will extend to other areas as well. Here are some of the simple pleasures that are worth making an effort to experience often.</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Freshly Cut Grass</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Freshly cut grass is enjoyable in every way. The smell and feel of it under your bare feet are fresh, and invigorate the senses. Try to experience this at least a few times each year, as the weather allows it.</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Giving and Receiving Smiles</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 xml:space="preserve">What a better way to experience a simple pleasure </w:t>
      </w:r>
      <w:proofErr w:type="gramStart"/>
      <w:r w:rsidRPr="00EB5E4B">
        <w:rPr>
          <w:rFonts w:ascii="Courier New" w:hAnsi="Courier New" w:cs="Courier New"/>
          <w:sz w:val="24"/>
          <w:szCs w:val="24"/>
        </w:rPr>
        <w:t>for free</w:t>
      </w:r>
      <w:proofErr w:type="gramEnd"/>
      <w:r w:rsidRPr="00EB5E4B">
        <w:rPr>
          <w:rFonts w:ascii="Courier New" w:hAnsi="Courier New" w:cs="Courier New"/>
          <w:sz w:val="24"/>
          <w:szCs w:val="24"/>
        </w:rPr>
        <w:t xml:space="preserve">? Give smiles not only to your friends, but also to random </w:t>
      </w:r>
      <w:proofErr w:type="gramStart"/>
      <w:r w:rsidRPr="00EB5E4B">
        <w:rPr>
          <w:rFonts w:ascii="Courier New" w:hAnsi="Courier New" w:cs="Courier New"/>
          <w:sz w:val="24"/>
          <w:szCs w:val="24"/>
        </w:rPr>
        <w:t>strangers</w:t>
      </w:r>
      <w:proofErr w:type="gramEnd"/>
      <w:r w:rsidRPr="00EB5E4B">
        <w:rPr>
          <w:rFonts w:ascii="Courier New" w:hAnsi="Courier New" w:cs="Courier New"/>
          <w:sz w:val="24"/>
          <w:szCs w:val="24"/>
        </w:rPr>
        <w:t xml:space="preserve"> you pass on the street. You will be amazed at how good it feels to see first the surprise of others, and then their own smile in return.</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The Endorphin Rush after Working Out</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When you work out in a strenuous manner, you will get an endorphin rush as a reward. These natural, feel-good chemicals are sure to brighten your day. Work out in the morning in order to use this endorphin rush to help you be especially productive throughout the rest of your day.</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Enjoying Your Favorite Food</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Even if your favorite food is not especially healthy, allow yourself to have it every now and then. The feeling of your much-loved food will bring you a little boost of pleasure. Studies have shown that if you refrain from a particular food for a certain time, it will be even more enjoyable the next time you try it, so use this trick to make your favorite meal taste even better than usual.</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Hot Cup of Coffee or Tea</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lastRenderedPageBreak/>
        <w:t>Some of us survive on our daily coffee or tea. Even when it is a daily habit, it can bring much joy. As you sip on your beverage of choice, take some quiet time to enjoy every bit.</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Making Snow Angels</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This is not only for kids. Put on some warm clothes and simply fall into the snow. Feeling silly about this will not ruin the experience, just embrace the feeling of innocent fun that making snow angels can bring.</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Laughing until It Hurts</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Laughter is like medicine. Everyone should have an opportunity to laugh until it hurts at least once a day. Whether it is with a friend who could write comedy, or watching a good movie, take some time to laugh away your stress.</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Getting a Massage</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 xml:space="preserve">If you have never had a massage, </w:t>
      </w:r>
      <w:proofErr w:type="gramStart"/>
      <w:r w:rsidRPr="00EB5E4B">
        <w:rPr>
          <w:rFonts w:ascii="Courier New" w:hAnsi="Courier New" w:cs="Courier New"/>
          <w:sz w:val="24"/>
          <w:szCs w:val="24"/>
        </w:rPr>
        <w:t>give it a try</w:t>
      </w:r>
      <w:proofErr w:type="gramEnd"/>
      <w:r w:rsidRPr="00EB5E4B">
        <w:rPr>
          <w:rFonts w:ascii="Courier New" w:hAnsi="Courier New" w:cs="Courier New"/>
          <w:sz w:val="24"/>
          <w:szCs w:val="24"/>
        </w:rPr>
        <w:t>. This hour of total relaxation will make your troubles feel as though they are melting away. Many individuals are even entitled to massages through employee benefits.</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Walking in the Rain</w:t>
      </w:r>
    </w:p>
    <w:p w:rsidR="00EB5E4B" w:rsidRPr="00EB5E4B" w:rsidRDefault="00EB5E4B" w:rsidP="00EB5E4B">
      <w:pPr>
        <w:rPr>
          <w:rFonts w:ascii="Courier New" w:hAnsi="Courier New" w:cs="Courier New"/>
          <w:sz w:val="24"/>
          <w:szCs w:val="24"/>
        </w:rPr>
      </w:pPr>
      <w:r w:rsidRPr="00EB5E4B">
        <w:rPr>
          <w:rFonts w:ascii="Courier New" w:hAnsi="Courier New" w:cs="Courier New"/>
          <w:sz w:val="24"/>
          <w:szCs w:val="24"/>
        </w:rPr>
        <w:t>Walking in the rain is one of life’s amazing simple pleasures. Dress warm, and go outside with or without an umbrella. Let the rain splash over your face as you stroll along, and be sure to jump in at least one puddle for old time’s sake.</w:t>
      </w:r>
    </w:p>
    <w:p w:rsidR="00031803" w:rsidRPr="00EB5E4B" w:rsidRDefault="00EB5E4B" w:rsidP="00EB5E4B">
      <w:pPr>
        <w:rPr>
          <w:rFonts w:ascii="Courier New" w:hAnsi="Courier New" w:cs="Courier New"/>
          <w:sz w:val="24"/>
          <w:szCs w:val="24"/>
        </w:rPr>
      </w:pPr>
      <w:r w:rsidRPr="00EB5E4B">
        <w:rPr>
          <w:rFonts w:ascii="Courier New" w:hAnsi="Courier New" w:cs="Courier New"/>
          <w:sz w:val="24"/>
          <w:szCs w:val="24"/>
        </w:rPr>
        <w:t xml:space="preserve">Expensive fun is great, but can be hard to come by. Instead of waiting for your next vacation, indulge in one of these simple pleasures. By learning to appreciate the little things right next to you, you will find great fulfillment </w:t>
      </w:r>
      <w:proofErr w:type="gramStart"/>
      <w:r w:rsidRPr="00EB5E4B">
        <w:rPr>
          <w:rFonts w:ascii="Courier New" w:hAnsi="Courier New" w:cs="Courier New"/>
          <w:sz w:val="24"/>
          <w:szCs w:val="24"/>
        </w:rPr>
        <w:t>each and every</w:t>
      </w:r>
      <w:proofErr w:type="gramEnd"/>
      <w:r w:rsidRPr="00EB5E4B">
        <w:rPr>
          <w:rFonts w:ascii="Courier New" w:hAnsi="Courier New" w:cs="Courier New"/>
          <w:sz w:val="24"/>
          <w:szCs w:val="24"/>
        </w:rPr>
        <w:t xml:space="preserve"> day.</w:t>
      </w:r>
    </w:p>
    <w:sectPr w:rsidR="00031803" w:rsidRPr="00EB5E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M1MjA1NDQzMjO1sLRQ0lEKTi0uzszPAykwrAUA+OKMTywAAAA="/>
  </w:docVars>
  <w:rsids>
    <w:rsidRoot w:val="00EB5E4B"/>
    <w:rsid w:val="00031803"/>
    <w:rsid w:val="00032B19"/>
    <w:rsid w:val="00EB5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8514D6-DAB3-495C-9FBA-6AEB177C6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2017-04-13T01:28:00Z</dcterms:created>
  <dcterms:modified xsi:type="dcterms:W3CDTF">2017-04-13T01:29:00Z</dcterms:modified>
</cp:coreProperties>
</file>